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7D" w:rsidRDefault="0060267D" w:rsidP="0060267D">
      <w:pPr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eastAsiaTheme="minorEastAsia"/>
          <w:bCs/>
          <w:sz w:val="28"/>
          <w:szCs w:val="28"/>
        </w:rPr>
        <w:t xml:space="preserve">ALIQUOTE </w:t>
      </w:r>
      <w:r>
        <w:rPr>
          <w:rFonts w:eastAsiaTheme="minorEastAsia"/>
          <w:sz w:val="28"/>
          <w:szCs w:val="28"/>
        </w:rPr>
        <w:t xml:space="preserve">per l’applicazione </w:t>
      </w:r>
      <w:r>
        <w:rPr>
          <w:rFonts w:eastAsiaTheme="minorEastAsia"/>
          <w:bCs/>
          <w:sz w:val="28"/>
          <w:szCs w:val="28"/>
        </w:rPr>
        <w:t>dell’Imposta Municipale Propria “IMU” ANNO 2022</w:t>
      </w:r>
      <w:r>
        <w:rPr>
          <w:rFonts w:eastAsiaTheme="minorEastAsia"/>
          <w:sz w:val="28"/>
          <w:szCs w:val="28"/>
        </w:rPr>
        <w:t>:</w:t>
      </w:r>
    </w:p>
    <w:p w:rsidR="0060267D" w:rsidRDefault="0060267D" w:rsidP="0060267D">
      <w:pPr>
        <w:ind w:left="720"/>
        <w:jc w:val="both"/>
        <w:rPr>
          <w:rFonts w:eastAsiaTheme="minorEastAsia"/>
          <w:sz w:val="28"/>
          <w:szCs w:val="28"/>
        </w:rPr>
      </w:pPr>
    </w:p>
    <w:tbl>
      <w:tblPr>
        <w:tblStyle w:val="rtf4NormalTable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79"/>
        <w:gridCol w:w="3240"/>
      </w:tblGrid>
      <w:tr w:rsidR="0060267D" w:rsidTr="0060267D">
        <w:trPr>
          <w:trHeight w:val="1118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TIPOLOGIA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ANNO 2021</w:t>
            </w:r>
          </w:p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aliquota per mille</w:t>
            </w:r>
          </w:p>
        </w:tc>
      </w:tr>
      <w:tr w:rsidR="0060267D" w:rsidTr="0060267D">
        <w:trPr>
          <w:trHeight w:val="536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L'ABITAZIONE PRINCIPALE CLASSIFICATA NELLE CATEGORIE CATASTALI A/1, A/8 E A/9</w:t>
            </w:r>
            <w:r>
              <w:rPr>
                <w:sz w:val="28"/>
                <w:szCs w:val="28"/>
              </w:rPr>
              <w:t xml:space="preserve"> (detrazione €. 200,00)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4,00</w:t>
            </w:r>
          </w:p>
        </w:tc>
      </w:tr>
      <w:tr w:rsidR="0060267D" w:rsidTr="0060267D">
        <w:trPr>
          <w:trHeight w:val="485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FABBRICATI RURALI AD USO STRUMENTALE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60267D" w:rsidTr="0060267D">
        <w:trPr>
          <w:trHeight w:val="485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FABBRICATI COSTRUITI E DESTINATI DALL'IMPRESA COSTRUTTRICE ALLA VENDITA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60267D" w:rsidTr="0060267D">
        <w:trPr>
          <w:trHeight w:val="565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TERRENI AGRICOLI AREA MONTANA</w:t>
            </w:r>
          </w:p>
          <w:p w:rsidR="0060267D" w:rsidRDefault="00602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ESENTI</w:t>
            </w:r>
          </w:p>
        </w:tc>
      </w:tr>
      <w:tr w:rsidR="0060267D" w:rsidTr="0060267D">
        <w:trPr>
          <w:trHeight w:val="455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AREE FABBRICABILI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8,60</w:t>
            </w:r>
          </w:p>
        </w:tc>
      </w:tr>
      <w:tr w:rsidR="0060267D" w:rsidTr="0060267D">
        <w:trPr>
          <w:trHeight w:val="2399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Abitazioni in </w:t>
            </w:r>
            <w:r>
              <w:rPr>
                <w:bCs/>
                <w:sz w:val="28"/>
                <w:szCs w:val="28"/>
              </w:rPr>
              <w:t>COMODATO</w:t>
            </w:r>
            <w:r>
              <w:rPr>
                <w:sz w:val="28"/>
                <w:szCs w:val="28"/>
              </w:rPr>
              <w:t xml:space="preserve"> ai parenti in linea retta  (genitori/figli); </w:t>
            </w:r>
          </w:p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Per l’applicazione sia dell’aliquota 9,00 per mille che per l’ulteriore agevolazione (riduzione base imponibile al 50%)</w:t>
            </w:r>
            <w:r>
              <w:rPr>
                <w:sz w:val="28"/>
                <w:szCs w:val="28"/>
              </w:rPr>
              <w:t xml:space="preserve"> occorre </w:t>
            </w:r>
            <w:r>
              <w:rPr>
                <w:bCs/>
                <w:sz w:val="28"/>
                <w:szCs w:val="28"/>
              </w:rPr>
              <w:t>CONTRATTO DI COMODATO REGISTRATO ED IL POSSESSO DEI REQUISITI PREVISTI ALL'ARTICOLO 1, COMMA 747 LETTERA “C” LEGGE 27 dicembre 2019, n. 160  E SMI.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8,60</w:t>
            </w:r>
          </w:p>
        </w:tc>
      </w:tr>
      <w:tr w:rsidR="0060267D" w:rsidTr="0060267D">
        <w:trPr>
          <w:trHeight w:val="649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Fabbricati  </w:t>
            </w:r>
            <w:r>
              <w:rPr>
                <w:bCs/>
                <w:sz w:val="28"/>
                <w:szCs w:val="28"/>
              </w:rPr>
              <w:t>categoria D</w:t>
            </w:r>
            <w:r>
              <w:rPr>
                <w:sz w:val="28"/>
                <w:szCs w:val="28"/>
              </w:rPr>
              <w:t xml:space="preserve"> esclusi D5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8,60</w:t>
            </w:r>
          </w:p>
        </w:tc>
      </w:tr>
      <w:tr w:rsidR="0060267D" w:rsidTr="0060267D">
        <w:trPr>
          <w:trHeight w:val="455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Fabbricati  </w:t>
            </w:r>
            <w:r>
              <w:rPr>
                <w:bCs/>
                <w:sz w:val="28"/>
                <w:szCs w:val="28"/>
              </w:rPr>
              <w:t>categoria D/5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8,60</w:t>
            </w:r>
          </w:p>
        </w:tc>
      </w:tr>
      <w:tr w:rsidR="0060267D" w:rsidTr="0060267D">
        <w:trPr>
          <w:trHeight w:val="557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Hlk28085362"/>
            <w:r>
              <w:rPr>
                <w:bCs/>
                <w:sz w:val="28"/>
                <w:szCs w:val="28"/>
              </w:rPr>
              <w:t>PER GLI IMMOBILI DIVERSI</w:t>
            </w:r>
            <w:r>
              <w:rPr>
                <w:sz w:val="28"/>
                <w:szCs w:val="28"/>
              </w:rPr>
              <w:t xml:space="preserve"> dall'abitazione principale e diversi da quelli sopra indicati</w:t>
            </w:r>
            <w:bookmarkEnd w:id="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8,60</w:t>
            </w:r>
          </w:p>
        </w:tc>
      </w:tr>
      <w:tr w:rsidR="0060267D" w:rsidTr="0060267D">
        <w:trPr>
          <w:trHeight w:val="557"/>
          <w:jc w:val="center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LE ABITAZIONI LOCATE A CANONE CONCORDATO</w:t>
            </w:r>
          </w:p>
          <w:p w:rsidR="0060267D" w:rsidRDefault="006026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riduzione di imposta al 75 per cento.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7D" w:rsidRDefault="0060267D">
            <w:pPr>
              <w:autoSpaceDE w:val="0"/>
              <w:autoSpaceDN w:val="0"/>
              <w:adjustRightInd w:val="0"/>
              <w:ind w:left="-11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8,60</w:t>
            </w:r>
          </w:p>
        </w:tc>
      </w:tr>
    </w:tbl>
    <w:p w:rsidR="0060267D" w:rsidRDefault="0060267D" w:rsidP="0060267D">
      <w:pPr>
        <w:rPr>
          <w:rFonts w:eastAsiaTheme="minorEastAsia"/>
          <w:bCs/>
          <w:sz w:val="28"/>
          <w:szCs w:val="28"/>
        </w:rPr>
      </w:pPr>
    </w:p>
    <w:sectPr w:rsidR="00602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1E5"/>
    <w:multiLevelType w:val="hybridMultilevel"/>
    <w:tmpl w:val="14FC70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E42EB2"/>
    <w:multiLevelType w:val="hybridMultilevel"/>
    <w:tmpl w:val="355C8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7D"/>
    <w:rsid w:val="00527BDC"/>
    <w:rsid w:val="0060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5E28-EAA3-40D9-8F2D-73A3D8E0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4NormalTable">
    <w:name w:val="rtf4 Normal Table"/>
    <w:uiPriority w:val="99"/>
    <w:semiHidden/>
    <w:rsid w:val="0060267D"/>
    <w:pPr>
      <w:spacing w:after="200" w:line="276" w:lineRule="auto"/>
    </w:pPr>
    <w:rPr>
      <w:rFonts w:eastAsiaTheme="minorEastAsia" w:cs="Times New Roman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1</cp:revision>
  <dcterms:created xsi:type="dcterms:W3CDTF">2022-05-26T07:59:00Z</dcterms:created>
  <dcterms:modified xsi:type="dcterms:W3CDTF">2022-05-26T08:00:00Z</dcterms:modified>
</cp:coreProperties>
</file>